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51D" w:rsidRPr="00DB5045" w:rsidRDefault="001B751D" w:rsidP="00590F9F">
      <w:pPr>
        <w:pStyle w:val="ConsPlusNormal"/>
        <w:ind w:left="6237"/>
        <w:contextualSpacing/>
        <w:outlineLvl w:val="0"/>
        <w:rPr>
          <w:rFonts w:ascii="Times New Roman" w:hAnsi="Times New Roman" w:cs="Times New Roman"/>
          <w:sz w:val="28"/>
          <w:szCs w:val="28"/>
        </w:rPr>
      </w:pPr>
      <w:r w:rsidRPr="00DB5045">
        <w:rPr>
          <w:rFonts w:ascii="Times New Roman" w:hAnsi="Times New Roman" w:cs="Times New Roman"/>
          <w:sz w:val="28"/>
          <w:szCs w:val="28"/>
        </w:rPr>
        <w:t>Утвержден</w:t>
      </w:r>
    </w:p>
    <w:p w:rsidR="001B751D" w:rsidRPr="00DB5045" w:rsidRDefault="001B751D" w:rsidP="00590F9F">
      <w:pPr>
        <w:pStyle w:val="ConsPlusNormal"/>
        <w:ind w:left="6237"/>
        <w:contextualSpacing/>
        <w:rPr>
          <w:rFonts w:ascii="Times New Roman" w:hAnsi="Times New Roman" w:cs="Times New Roman"/>
          <w:sz w:val="28"/>
          <w:szCs w:val="28"/>
        </w:rPr>
      </w:pPr>
      <w:r w:rsidRPr="00DB5045">
        <w:rPr>
          <w:rFonts w:ascii="Times New Roman" w:hAnsi="Times New Roman" w:cs="Times New Roman"/>
          <w:sz w:val="28"/>
          <w:szCs w:val="28"/>
        </w:rPr>
        <w:t>постановлением</w:t>
      </w:r>
    </w:p>
    <w:p w:rsidR="00590F9F" w:rsidRDefault="001B751D" w:rsidP="00590F9F">
      <w:pPr>
        <w:pStyle w:val="ConsPlusNormal"/>
        <w:ind w:left="6237"/>
        <w:contextualSpacing/>
        <w:rPr>
          <w:rFonts w:ascii="Times New Roman" w:hAnsi="Times New Roman" w:cs="Times New Roman"/>
          <w:sz w:val="28"/>
          <w:szCs w:val="28"/>
        </w:rPr>
      </w:pPr>
      <w:r w:rsidRPr="00DB5045">
        <w:rPr>
          <w:rFonts w:ascii="Times New Roman" w:hAnsi="Times New Roman" w:cs="Times New Roman"/>
          <w:sz w:val="28"/>
          <w:szCs w:val="28"/>
        </w:rPr>
        <w:t xml:space="preserve">Правительства </w:t>
      </w:r>
    </w:p>
    <w:p w:rsidR="001B751D" w:rsidRPr="00DB5045" w:rsidRDefault="008C4F01" w:rsidP="00590F9F">
      <w:pPr>
        <w:pStyle w:val="ConsPlusNormal"/>
        <w:ind w:left="6237"/>
        <w:contextualSpacing/>
        <w:rPr>
          <w:rFonts w:ascii="Times New Roman" w:hAnsi="Times New Roman" w:cs="Times New Roman"/>
          <w:sz w:val="28"/>
          <w:szCs w:val="28"/>
        </w:rPr>
      </w:pPr>
      <w:r>
        <w:rPr>
          <w:rFonts w:ascii="Times New Roman" w:hAnsi="Times New Roman" w:cs="Times New Roman"/>
          <w:sz w:val="28"/>
          <w:szCs w:val="28"/>
        </w:rPr>
        <w:t xml:space="preserve">Ярославской </w:t>
      </w:r>
      <w:r w:rsidR="001B751D" w:rsidRPr="00DB5045">
        <w:rPr>
          <w:rFonts w:ascii="Times New Roman" w:hAnsi="Times New Roman" w:cs="Times New Roman"/>
          <w:sz w:val="28"/>
          <w:szCs w:val="28"/>
        </w:rPr>
        <w:t>области</w:t>
      </w:r>
    </w:p>
    <w:p w:rsidR="001B751D" w:rsidRPr="00DB5045" w:rsidRDefault="001B751D" w:rsidP="00590F9F">
      <w:pPr>
        <w:pStyle w:val="ConsPlusNormal"/>
        <w:ind w:left="6237"/>
        <w:contextualSpacing/>
        <w:rPr>
          <w:rFonts w:ascii="Times New Roman" w:hAnsi="Times New Roman" w:cs="Times New Roman"/>
          <w:sz w:val="28"/>
          <w:szCs w:val="28"/>
        </w:rPr>
      </w:pPr>
      <w:r w:rsidRPr="00DB5045">
        <w:rPr>
          <w:rFonts w:ascii="Times New Roman" w:hAnsi="Times New Roman" w:cs="Times New Roman"/>
          <w:sz w:val="28"/>
          <w:szCs w:val="28"/>
        </w:rPr>
        <w:t>от 2</w:t>
      </w:r>
      <w:r w:rsidR="00AD327C">
        <w:rPr>
          <w:rFonts w:ascii="Times New Roman" w:hAnsi="Times New Roman" w:cs="Times New Roman"/>
          <w:sz w:val="28"/>
          <w:szCs w:val="28"/>
        </w:rPr>
        <w:t>7</w:t>
      </w:r>
      <w:r w:rsidRPr="00DB5045">
        <w:rPr>
          <w:rFonts w:ascii="Times New Roman" w:hAnsi="Times New Roman" w:cs="Times New Roman"/>
          <w:sz w:val="28"/>
          <w:szCs w:val="28"/>
        </w:rPr>
        <w:t>.0</w:t>
      </w:r>
      <w:r w:rsidR="00AD327C">
        <w:rPr>
          <w:rFonts w:ascii="Times New Roman" w:hAnsi="Times New Roman" w:cs="Times New Roman"/>
          <w:sz w:val="28"/>
          <w:szCs w:val="28"/>
        </w:rPr>
        <w:t>3</w:t>
      </w:r>
      <w:r w:rsidRPr="00DB5045">
        <w:rPr>
          <w:rFonts w:ascii="Times New Roman" w:hAnsi="Times New Roman" w:cs="Times New Roman"/>
          <w:sz w:val="28"/>
          <w:szCs w:val="28"/>
        </w:rPr>
        <w:t>.202</w:t>
      </w:r>
      <w:r w:rsidR="00AD327C">
        <w:rPr>
          <w:rFonts w:ascii="Times New Roman" w:hAnsi="Times New Roman" w:cs="Times New Roman"/>
          <w:sz w:val="28"/>
          <w:szCs w:val="28"/>
        </w:rPr>
        <w:t>4</w:t>
      </w:r>
      <w:r w:rsidRPr="00DB5045">
        <w:rPr>
          <w:rFonts w:ascii="Times New Roman" w:hAnsi="Times New Roman" w:cs="Times New Roman"/>
          <w:sz w:val="28"/>
          <w:szCs w:val="28"/>
        </w:rPr>
        <w:t xml:space="preserve"> </w:t>
      </w:r>
      <w:r w:rsidR="00985820" w:rsidRPr="00AE06AF">
        <w:rPr>
          <w:rFonts w:ascii="Times New Roman" w:hAnsi="Times New Roman"/>
          <w:sz w:val="28"/>
          <w:szCs w:val="28"/>
          <w:lang w:eastAsia="en-US"/>
        </w:rPr>
        <w:t>№</w:t>
      </w:r>
      <w:r w:rsidRPr="00DB5045">
        <w:rPr>
          <w:rFonts w:ascii="Times New Roman" w:hAnsi="Times New Roman" w:cs="Times New Roman"/>
          <w:sz w:val="28"/>
          <w:szCs w:val="28"/>
        </w:rPr>
        <w:t xml:space="preserve"> </w:t>
      </w:r>
      <w:r w:rsidR="00AD327C" w:rsidRPr="00AD327C">
        <w:rPr>
          <w:rFonts w:ascii="Times New Roman" w:hAnsi="Times New Roman" w:cs="Times New Roman"/>
          <w:sz w:val="28"/>
          <w:szCs w:val="28"/>
        </w:rPr>
        <w:t>40</w:t>
      </w:r>
      <w:r w:rsidR="00481D8D">
        <w:rPr>
          <w:rFonts w:ascii="Times New Roman" w:hAnsi="Times New Roman" w:cs="Times New Roman"/>
          <w:sz w:val="28"/>
          <w:szCs w:val="28"/>
        </w:rPr>
        <w:t>4</w:t>
      </w:r>
      <w:r w:rsidR="00AD327C" w:rsidRPr="00AD327C">
        <w:rPr>
          <w:rFonts w:ascii="Times New Roman" w:hAnsi="Times New Roman" w:cs="Times New Roman"/>
          <w:sz w:val="28"/>
          <w:szCs w:val="28"/>
        </w:rPr>
        <w:t>-п</w:t>
      </w:r>
    </w:p>
    <w:p w:rsidR="001B751D" w:rsidRPr="00DB5045" w:rsidRDefault="001B751D" w:rsidP="00590F9F">
      <w:pPr>
        <w:pStyle w:val="ConsPlusNormal"/>
        <w:contextualSpacing/>
        <w:jc w:val="both"/>
        <w:rPr>
          <w:rFonts w:ascii="Times New Roman" w:hAnsi="Times New Roman" w:cs="Times New Roman"/>
          <w:sz w:val="28"/>
          <w:szCs w:val="28"/>
        </w:rPr>
      </w:pPr>
    </w:p>
    <w:p w:rsidR="00481D8D" w:rsidRPr="00481D8D" w:rsidRDefault="00481D8D" w:rsidP="00590F9F">
      <w:pPr>
        <w:contextualSpacing/>
        <w:jc w:val="center"/>
        <w:rPr>
          <w:rFonts w:ascii="Times New Roman" w:hAnsi="Times New Roman" w:cs="Times New Roman"/>
          <w:b/>
          <w:caps/>
          <w:sz w:val="28"/>
          <w:szCs w:val="28"/>
        </w:rPr>
      </w:pPr>
      <w:bookmarkStart w:id="0" w:name="P6"/>
      <w:bookmarkEnd w:id="0"/>
      <w:r>
        <w:rPr>
          <w:rFonts w:ascii="Times New Roman" w:hAnsi="Times New Roman" w:cs="Times New Roman"/>
          <w:b/>
          <w:caps/>
          <w:sz w:val="28"/>
          <w:szCs w:val="28"/>
        </w:rPr>
        <w:t>П</w:t>
      </w:r>
      <w:r w:rsidRPr="00481D8D">
        <w:rPr>
          <w:rFonts w:ascii="Times New Roman" w:hAnsi="Times New Roman" w:cs="Times New Roman"/>
          <w:b/>
          <w:caps/>
          <w:sz w:val="28"/>
          <w:szCs w:val="28"/>
        </w:rPr>
        <w:t>ОРЯДОК</w:t>
      </w:r>
      <w:r>
        <w:rPr>
          <w:rFonts w:ascii="Times New Roman" w:hAnsi="Times New Roman" w:cs="Times New Roman"/>
          <w:b/>
          <w:caps/>
          <w:sz w:val="28"/>
          <w:szCs w:val="28"/>
        </w:rPr>
        <w:t xml:space="preserve"> </w:t>
      </w:r>
    </w:p>
    <w:p w:rsidR="001B751D" w:rsidRDefault="00DD7EBC" w:rsidP="00590F9F">
      <w:pPr>
        <w:contextualSpacing/>
        <w:jc w:val="center"/>
        <w:rPr>
          <w:rFonts w:ascii="Times New Roman" w:hAnsi="Times New Roman" w:cs="Times New Roman"/>
          <w:b/>
          <w:caps/>
          <w:sz w:val="28"/>
          <w:szCs w:val="28"/>
        </w:rPr>
      </w:pPr>
      <w:r>
        <w:rPr>
          <w:rFonts w:ascii="Times New Roman" w:hAnsi="Times New Roman" w:cs="Times New Roman"/>
          <w:b/>
          <w:caps/>
          <w:sz w:val="28"/>
          <w:szCs w:val="28"/>
        </w:rPr>
        <w:t>П</w:t>
      </w:r>
      <w:r w:rsidRPr="00DD7EBC">
        <w:rPr>
          <w:rFonts w:ascii="Times New Roman" w:hAnsi="Times New Roman" w:cs="Times New Roman"/>
          <w:b/>
          <w:caps/>
          <w:sz w:val="28"/>
          <w:szCs w:val="28"/>
        </w:rPr>
        <w:t>редоставления и распределения субсидий на обустройство</w:t>
      </w:r>
      <w:r>
        <w:rPr>
          <w:rFonts w:ascii="Times New Roman" w:hAnsi="Times New Roman" w:cs="Times New Roman"/>
          <w:b/>
          <w:caps/>
          <w:sz w:val="28"/>
          <w:szCs w:val="28"/>
        </w:rPr>
        <w:t xml:space="preserve"> </w:t>
      </w:r>
      <w:r w:rsidRPr="00DD7EBC">
        <w:rPr>
          <w:rFonts w:ascii="Times New Roman" w:hAnsi="Times New Roman" w:cs="Times New Roman"/>
          <w:b/>
          <w:caps/>
          <w:sz w:val="28"/>
          <w:szCs w:val="28"/>
        </w:rPr>
        <w:t>и восстановление воинских захоронений, военно-мемориальных</w:t>
      </w:r>
      <w:r>
        <w:rPr>
          <w:rFonts w:ascii="Times New Roman" w:hAnsi="Times New Roman" w:cs="Times New Roman"/>
          <w:b/>
          <w:caps/>
          <w:sz w:val="28"/>
          <w:szCs w:val="28"/>
        </w:rPr>
        <w:t xml:space="preserve"> </w:t>
      </w:r>
      <w:r w:rsidRPr="00DD7EBC">
        <w:rPr>
          <w:rFonts w:ascii="Times New Roman" w:hAnsi="Times New Roman" w:cs="Times New Roman"/>
          <w:b/>
          <w:caps/>
          <w:sz w:val="28"/>
          <w:szCs w:val="28"/>
        </w:rPr>
        <w:t>объектов, произведений монументальной скульптуры или</w:t>
      </w:r>
      <w:r>
        <w:rPr>
          <w:rFonts w:ascii="Times New Roman" w:hAnsi="Times New Roman" w:cs="Times New Roman"/>
          <w:b/>
          <w:caps/>
          <w:sz w:val="28"/>
          <w:szCs w:val="28"/>
        </w:rPr>
        <w:t xml:space="preserve"> </w:t>
      </w:r>
      <w:r w:rsidRPr="00DD7EBC">
        <w:rPr>
          <w:rFonts w:ascii="Times New Roman" w:hAnsi="Times New Roman" w:cs="Times New Roman"/>
          <w:b/>
          <w:caps/>
          <w:sz w:val="28"/>
          <w:szCs w:val="28"/>
        </w:rPr>
        <w:t>архитектурных сооружений</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 Порядок предоставления и распределения субсидий на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(далее - Порядок) определяет процедуру и условия предоставления из областного бюджета бюджетам городских округов, муниципальных районов, сельских поселений, городских поселений и муниципальных округов Ярославской области субсидий на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(далее - субсидии).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 Субсидии предоставляются в целях финансовой поддержки исполнения расходных обязательств местного бюджета в соответствии с ведомственным проектом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государственной программы Ярославской области "Развитие молодежной политики и патриотическое воспитание в Ярославской области" на 2024 - 2030 годы (далее - ведомственный проект), связанных с обустройством и восстановлением (ремонт, реставрация, благоустройство) воинских захоронений, военно-мемориальных объектов, произв</w:t>
      </w:r>
      <w:bookmarkStart w:id="1" w:name="_GoBack"/>
      <w:bookmarkEnd w:id="1"/>
      <w:r w:rsidRPr="00DD7EBC">
        <w:rPr>
          <w:rFonts w:ascii="Times New Roman" w:hAnsi="Times New Roman" w:cs="Times New Roman"/>
          <w:sz w:val="28"/>
          <w:szCs w:val="28"/>
        </w:rPr>
        <w:t>едений монументальной скульптуры или архитектурных сооружений, имеющих историко-культурную ценность, отражающую значение как источника памяти о значительных исторических событиях и личностях (далее - произведение монументальной скульптуры, архитектурное сооружение).</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 Субсидии предоставляются 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 утвержденных министерству регионального развития Ярославской области (далее - министерство), в рамках исполнения ведомственного проекта.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4. Субсидии предоставляются бюджетам муниципальных образований Ярославской области на конкурсной основе и на условиях, предусмотренных Порядком. Порядок проведения конкурсного отбора муниципальных образований </w:t>
      </w:r>
      <w:r w:rsidRPr="00DD7EBC">
        <w:rPr>
          <w:rFonts w:ascii="Times New Roman" w:hAnsi="Times New Roman" w:cs="Times New Roman"/>
          <w:sz w:val="28"/>
          <w:szCs w:val="28"/>
        </w:rPr>
        <w:lastRenderedPageBreak/>
        <w:t>Ярославской области, бюджетам которых предоставляются субсидии (далее - Порядок проведения конкурсного отбора), приведен в приложении к Порядку.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5. Субсидия предоставляется бюджету муниципального образования Ярославской области на следующих условиях:</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наличие у муниципального образования Ярославской области муниципальной программы, на софинансирование мероприятий которой предоставляется субсидия, а также соответствие задачи муниципальной программы задаче ведомственного проекта;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наличие в бюджете муниципального образования Ярославской области (сводной бюджетной росписи местного бюджета) бюджетных ассигнований на исполнение расходных обязательств муниципального образования Ярославской области, в целях софинансирования которых предоставляется субсидия;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наличие специалиста администрации муниципального образования Ярославской области, ответственного за осуществление взаимодействия с министерством;</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наличие соглашения о предоставлении субсидии (далее - соглашение), заключенного с министерством и предусматривающего обязательства муниципального образования Ярославской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соблюдение целевых направлений расходования субсидии, установленных Порядком;</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выполнение требований к срокам, порядку и формам представления отчетности об использовании субсидии, установленных Порядком;</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возврат муниципальным образованием Ярославской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Ярославской области предусмотренных соглашением обязательств по достижению показателей результатов использования субсидии, соблюдению графика выполнения работ, уровня софинансирования расходных обязательств из местного бюджета;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осуществление закупок товаров, работ, услуг за счет субсидии в соответствии с требованиями постановления Правительства Ярославской области от 27.04.2016 N 501-п "Об особенностях осуществления закупок, финансируемых за счет бюджета Ярославской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6. Субсидии предоставляются по результатам проведенного конкурсного отбора муниципальных образований Ярославской области, бюджетам которых предоставляются субсидии (далее - конкурсный отбор), на основании соглашения, заключаемого между министерством и администрацией муниципального образования Ярославской области в 30-дневный срок со дня вступления в силу постановления Правительства Ярославской области (далее - Правительство области) об итогах конкурсного отбора и о распределении субсидий из областного бюджета между бюджетами муниципальных образований Ярославской области, но не позднее 01 ноября текущего финансового года.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7. Соглашение между министерством и победителем конкурсного отбора заключается по типовой форме соглашения о предоставлении субсидии из областного бюджета бюджету муниципального образования Ярославской области, </w:t>
      </w:r>
      <w:r w:rsidRPr="00DD7EBC">
        <w:rPr>
          <w:rFonts w:ascii="Times New Roman" w:hAnsi="Times New Roman" w:cs="Times New Roman"/>
          <w:sz w:val="28"/>
          <w:szCs w:val="28"/>
        </w:rPr>
        <w:lastRenderedPageBreak/>
        <w:t>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Соглашением, заключаемым в соответствии с Порядком, должен быть предусмотрен уровень софинансирования расходного обязательства муниципального образования Ярославской области, выраженный в процентах от объема бюджетных ассигнований на исполнение расходного обязательства муниципального образования Ярославской области, предусмотренных в местном бюджете.</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8. Перечень документов, необходимых для заключения соглашения, представляемых муниципальным образованием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 или гарантийное письмо органа местного самоуправления о включении мероприятий в муниципальную программу;</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выписка из решения о местном бюджете (сводной бюджетной росписи) муниципального образования Ярославской области на текущий календарный год,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Ярославской области в объеме, необходимом для его исполнения, в рамках соответствующей муниципальной программы.</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В случае отсутствия на 30-й день с момента принятия постановления Правительства области об итогах конкурсного отбора и о распределении субсидий из областного бюджета между бюджетами муниципальных образований Ярославской области бюджетные ассигнования областного бюджета на предоставление субсидий данному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9. Право на заключение соглашений предоставляется участникам конкурсного отбора, получившим наибольшее количество баллов.</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Количество победителей конкурсного отбора определяется исходя из объема средств областного бюджета, предусмотренного на реализацию мероприятия, указанного в ведомственном проекте.</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Если объем субсидии, запрашиваемой участником конкурсного отбора, получившим следующий после победителя конкурсного отбора меньший порядковый номер итогового значения рейтинга, превышает оставшийся лимит выделенных в рамках конкурсного отбора денежных средств, право на заключение соглашения передается другому участнику конкурсного отбора, получившему следующий порядковый номер по мере уменьшения итогового значения рейтинга, который запрашивает субсидию в объеме, соответствующем оставшимся лимитам выделенных в рамках конкурсного отбора денежных средств.</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10. Распределение субсидий между бюджетами муниципальных образований </w:t>
      </w:r>
      <w:r w:rsidRPr="00DD7EBC">
        <w:rPr>
          <w:rFonts w:ascii="Times New Roman" w:hAnsi="Times New Roman" w:cs="Times New Roman"/>
          <w:sz w:val="28"/>
          <w:szCs w:val="28"/>
        </w:rPr>
        <w:lastRenderedPageBreak/>
        <w:t>Ярославской области осуществляется на основании итогов конкурсного отбора и утверждается постановлением Правительства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11. Предельные уровни софинансирования объемов расходных обязательств муниципальных образований Ярославской области из областного бюджета устанавливаются постановлением Правительства области на соответствующий финансовый год и плановый период.</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12. Перечисление субсидий муниципальным образованиям Ярославской области - получателям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Перечисление субсидий осуществляется на основании заявки на перечисление субсидии по форме, утвержденной соглашением, направленной муниципальным образованием Ярославской области в адрес главного распорядителя бюджетных средств, с приложением следующих документов: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заверенные копии муниципальных контрактов, договоров на выполнение работ, оказание услуг, приобретение товарно-материальных ценностей для реализации мероприятий;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заверенные копии актов о приемке выполненных работ, справок о стоимости выполненных работ и затрат по формам КС-2 и КС-3, утвержденным постановлением Государственного комитета Российской Федерации по статистике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 актов выполненных работ, актов о приемке товарно-материальных ценностей, товарных накладных;</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платежные документы, подтверждающие фактическое исполнение расходных обязательств местных бюджетов муниципальных образований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фотоматериалы, подтверждающие выполнение работ.</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12&lt;1&gt;. Экономия субсидии, сложившаяся по результатам заключения и (или) исполнения в срок не позднее 01 октября текущего года договоров и (или) муниципальных контрактов, предметом которых является закупка товаров, работ и услуг в целях выполнения обустройства и восстановления (ремонт, реставрация, благоустройство) воинских захоронений, военно-мемориальных объектов, произведений монументальной скульптуры или архитектурных сооружений, используется получателем субсидии по целевому направлению расходования субсидии на приобретение дополнительных объемов и видов товаров, работ и услуг после согласования министерством.</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lastRenderedPageBreak/>
        <w:t>Запрос на согласование расходования экономии субсидии направляется муниципальным образованием Ярославской области в адрес министерства не позднее 10 октября текущего года.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В срок не позднее 10 рабочих дней со дня поступления запроса на согласование расходования экономии субсидии министерство уведомляет муниципальное образование Ярославской области о согласовании расходования экономии субсидии либо об отказе в расходовании экономии субсидии.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13. Расходы бюджета муниципального образования Ярославской области на реализацию мероприятия, указанного в пункте 2 Порядка, источником финансового обеспечения которых является субсидия, осуществляются в порядке, установленном бюджетным законодательством Ярославской области для исполнения бюджета муниципального образования Ярославской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14. Администрации муниципальных образований Ярославской области ежеквартально до 15-го числа месяца, следующего за отчетным периодом, представляют в министерство:</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отчет о расходах местного бюджета, в целях софинансирования которых предоставляется субсидия из областного бюджета бюджету муниципального образования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отчет о достижении значений результатов использования субсидии из областного бюджета бюджету муниципального образования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Формы отчетности устанавливаются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15. Ответственность за недостоверность представляемых в министерство сведений и нецелевое использование субсидий возлагается на главу муниципального образования Ярославской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16. Эффективность использования субсидии оценивается министерством на основании представленных администрацией муниципального образования Ярославской области отчетов о достижении значений результатов использования субсидии из областного бюджета бюджету муниципального образования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Расчет результативности использования субсидии муниципальным образованием Ярославской области (R) производится по формуле: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R = Пф / Пп,</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где: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Пф - фактическое значение соответствующего показателя результата использования субсидии;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Пп - плановое значение соответствующего показателя результата использования субсидии.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Результатом использования субсидии является количество воинских захоронений, военно-мемориальных объектов, произведений монументальной скульптуры или </w:t>
      </w:r>
      <w:r w:rsidRPr="00DD7EBC">
        <w:rPr>
          <w:rFonts w:ascii="Times New Roman" w:hAnsi="Times New Roman" w:cs="Times New Roman"/>
          <w:sz w:val="28"/>
          <w:szCs w:val="28"/>
        </w:rPr>
        <w:lastRenderedPageBreak/>
        <w:t>архитектурных сооружений, на которых проведены работы по обустройству и (или) восстановлению (ремонт, реставрация, благоустройство).</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При значении показателя R более 0,95 результативность использования субсидии муниципальным образованием Ярославской области признается высокой, при значении показателя R от 0,85 до 0,95 - средней, при значении показателя R менее 0,85 - низкой.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Расчет эффективности использования субсидии муниципальным образованием Ярославской области (Э) производится по формуле: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Э = R x П / Ф,</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где: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 - плановый объем финансирования субсидии, предоставленной муниципальному образованию Ярославской области, предусмотренный законом об областном бюджете;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Ф - фактический объем финансирования субсидии, освоенный муниципальным образованием Ярославской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17. Порядок возврата субсидии при недостаточной результативности и эффективности ее использования.</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17.1. 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из областного бюджета бюджету муниципального образования Ярославской области в соответствии с соглашением в году, следующем за годом предоставления субсидии, указанные нарушения не устранены, муниципальное образование Ярославской области в срок до 01 апреля года, следующего за годом предоставления субсидии, должно вернуть в доход областного бюджета средства в объеме (Vвозврата), который рассчитывается по формуле: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Vвозврата = (Vсубсидии x k) x 0,1,</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где: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k - коэффициент возврата субсидии;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0,1 - понижающий коэффициент суммы возврата субсидии.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17.2. Коэффициент возврата субсидии (k) рассчитывается по формуле: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k = 1 - T / S,</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где: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T - фактически достигнутое значение i-го показателя результата использования </w:t>
      </w:r>
      <w:r w:rsidRPr="00DD7EBC">
        <w:rPr>
          <w:rFonts w:ascii="Times New Roman" w:hAnsi="Times New Roman" w:cs="Times New Roman"/>
          <w:sz w:val="28"/>
          <w:szCs w:val="28"/>
        </w:rPr>
        <w:lastRenderedPageBreak/>
        <w:t>субсидии на отчетную дату;</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S - плановое значение i-го показателя результата использования субсидии, установленное соглашением.</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17.3.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Ярославской области из местного бюджета муниципальное образование Ярославской области возвращает в доход областного бюджета средства в объеме, пропорциональном доле недофинансирования из местного бюджета.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Объем средств, подлежащих возврату из местного бюджета в областной бюджет (Sн), рассчитывается по формуле: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Sн = Sф - Sк x Kф,</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где: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Sф - размер субсидии, предоставленной для софинансирования расходного обязательства муниципального образования Ярославской области,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Sк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Ярославской области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Kф - безразмерный коэффициент, выражающий уровень софинансирования расходного обязательства муниципального образования из областного бюджета по соответствующему мероприятию, предусмотренный соглашением.</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17.4. При выявлении случаев, указанных в подпункте 17.1 данного пункта, министерство в срок не позднее 15 марта текущего финансового года направляет в адрес соответствующего муниципального образования Ярославской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Ярославской области средств местного бюджета в областной бюджет в срок, установленный абзацем первым данного подпункта.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18. Возврат из местного бюджета в доход областного бюджета остатков субсидии, не использованных по состоянию на 01 января года, следующего за годом предоставления субсидии, осуществляется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w:t>
      </w:r>
      <w:r w:rsidRPr="00DD7EBC">
        <w:rPr>
          <w:rFonts w:ascii="Times New Roman" w:hAnsi="Times New Roman" w:cs="Times New Roman"/>
          <w:sz w:val="28"/>
          <w:szCs w:val="28"/>
        </w:rPr>
        <w:lastRenderedPageBreak/>
        <w:t>межбюджетных трансфертах".</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В случае подтверждения наличия потребности в текущем году в остатках субсидии, не использованных по состоянию на 01 января года, следующего за годом предоставления субсидии,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19. В случае нецелевого использования субсидии муниципальным образованием Ярославской области к нему применяются бюджетные меры принуждения, предусмотренные законодательством Российской Федерации.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20. Контроль за соблюдением муниципальным образованием Ярославской области условий предоставления субсидии осуществляют министерство и орган государственного финансового контроля Ярославской области.</w:t>
      </w:r>
    </w:p>
    <w:p w:rsidR="00F7181B"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Приложение</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к Порядку предоставления и распределения</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субсидий на обустройство и восстановление</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воинских захоронений, военно-мемориальных</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объектов, произведений монументальной</w:t>
      </w:r>
    </w:p>
    <w:p w:rsidR="00DD7EBC" w:rsidRPr="00DD7EBC" w:rsidRDefault="00DD7EBC" w:rsidP="00590F9F">
      <w:pPr>
        <w:pStyle w:val="ConsPlusNormal"/>
        <w:contextualSpacing/>
        <w:jc w:val="right"/>
        <w:rPr>
          <w:rFonts w:ascii="Times New Roman" w:hAnsi="Times New Roman" w:cs="Times New Roman"/>
          <w:sz w:val="28"/>
          <w:szCs w:val="28"/>
        </w:rPr>
      </w:pPr>
      <w:r w:rsidRPr="00DD7EBC">
        <w:rPr>
          <w:rFonts w:ascii="Times New Roman" w:hAnsi="Times New Roman" w:cs="Times New Roman"/>
          <w:sz w:val="28"/>
          <w:szCs w:val="28"/>
        </w:rPr>
        <w:t>скульптуры или архитектурных сооружений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contextualSpacing/>
        <w:jc w:val="center"/>
        <w:rPr>
          <w:rFonts w:ascii="Times New Roman" w:hAnsi="Times New Roman" w:cs="Times New Roman"/>
          <w:sz w:val="28"/>
          <w:szCs w:val="28"/>
        </w:rPr>
      </w:pPr>
      <w:r w:rsidRPr="00DD7EBC">
        <w:rPr>
          <w:rFonts w:ascii="Times New Roman" w:hAnsi="Times New Roman" w:cs="Times New Roman"/>
          <w:sz w:val="28"/>
          <w:szCs w:val="28"/>
        </w:rPr>
        <w:t>ПОРЯДОК</w:t>
      </w:r>
    </w:p>
    <w:p w:rsidR="00DD7EBC" w:rsidRPr="00DD7EBC" w:rsidRDefault="00DD7EBC" w:rsidP="00590F9F">
      <w:pPr>
        <w:pStyle w:val="ConsPlusNormal"/>
        <w:contextualSpacing/>
        <w:jc w:val="center"/>
        <w:rPr>
          <w:rFonts w:ascii="Times New Roman" w:hAnsi="Times New Roman" w:cs="Times New Roman"/>
          <w:sz w:val="28"/>
          <w:szCs w:val="28"/>
        </w:rPr>
      </w:pPr>
      <w:r w:rsidRPr="00DD7EBC">
        <w:rPr>
          <w:rFonts w:ascii="Times New Roman" w:hAnsi="Times New Roman" w:cs="Times New Roman"/>
          <w:sz w:val="28"/>
          <w:szCs w:val="28"/>
        </w:rPr>
        <w:t>проведения конкурсного отбора муниципальных образований</w:t>
      </w:r>
      <w:r>
        <w:rPr>
          <w:rFonts w:ascii="Times New Roman" w:hAnsi="Times New Roman" w:cs="Times New Roman"/>
          <w:sz w:val="28"/>
          <w:szCs w:val="28"/>
        </w:rPr>
        <w:t xml:space="preserve"> </w:t>
      </w:r>
      <w:r w:rsidRPr="00DD7EBC">
        <w:rPr>
          <w:rFonts w:ascii="Times New Roman" w:hAnsi="Times New Roman" w:cs="Times New Roman"/>
          <w:sz w:val="28"/>
          <w:szCs w:val="28"/>
        </w:rPr>
        <w:t>Ярославской области, бюджетам которых предоставляются</w:t>
      </w:r>
      <w:r>
        <w:rPr>
          <w:rFonts w:ascii="Times New Roman" w:hAnsi="Times New Roman" w:cs="Times New Roman"/>
          <w:sz w:val="28"/>
          <w:szCs w:val="28"/>
        </w:rPr>
        <w:t xml:space="preserve"> </w:t>
      </w:r>
      <w:r w:rsidRPr="00DD7EBC">
        <w:rPr>
          <w:rFonts w:ascii="Times New Roman" w:hAnsi="Times New Roman" w:cs="Times New Roman"/>
          <w:sz w:val="28"/>
          <w:szCs w:val="28"/>
        </w:rPr>
        <w:t>субсидии на обустройство и восстановление воинских</w:t>
      </w:r>
      <w:r>
        <w:rPr>
          <w:rFonts w:ascii="Times New Roman" w:hAnsi="Times New Roman" w:cs="Times New Roman"/>
          <w:sz w:val="28"/>
          <w:szCs w:val="28"/>
        </w:rPr>
        <w:t xml:space="preserve"> </w:t>
      </w:r>
      <w:r w:rsidRPr="00DD7EBC">
        <w:rPr>
          <w:rFonts w:ascii="Times New Roman" w:hAnsi="Times New Roman" w:cs="Times New Roman"/>
          <w:sz w:val="28"/>
          <w:szCs w:val="28"/>
        </w:rPr>
        <w:t>захоронений, военно-мемориальных объектов, произведений</w:t>
      </w:r>
      <w:r>
        <w:rPr>
          <w:rFonts w:ascii="Times New Roman" w:hAnsi="Times New Roman" w:cs="Times New Roman"/>
          <w:sz w:val="28"/>
          <w:szCs w:val="28"/>
        </w:rPr>
        <w:t xml:space="preserve"> </w:t>
      </w:r>
      <w:r w:rsidRPr="00DD7EBC">
        <w:rPr>
          <w:rFonts w:ascii="Times New Roman" w:hAnsi="Times New Roman" w:cs="Times New Roman"/>
          <w:sz w:val="28"/>
          <w:szCs w:val="28"/>
        </w:rPr>
        <w:t>монументальной скульптуры или архитектурных сооружений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 Общие положения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1.1. Порядок проведения конкурсного отбора муниципальных образований Ярославской области, бюджетам которых предоставляются субсидии на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(далее - Порядок), определяет участников конкурсного отбора муниципальных образований Ярославской области, бюджетам которых предоставляются субсидии на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(далее - конкурсный отбор), устанавливает требования к документам и процедуре подачи заявки на участие в конкурсном отборе (далее - заявка), процедуре и срокам проведения конкурсного отбора.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1.2. Видами работ, предусмотренных в рамках освоения субсидий на </w:t>
      </w:r>
      <w:r w:rsidRPr="00DD7EBC">
        <w:rPr>
          <w:rFonts w:ascii="Times New Roman" w:hAnsi="Times New Roman" w:cs="Times New Roman"/>
          <w:sz w:val="28"/>
          <w:szCs w:val="28"/>
        </w:rPr>
        <w:lastRenderedPageBreak/>
        <w:t>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(далее - субсидии), являются: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ремонт: текущий ремонт включает в себя работы по систематическому и своевременному предохранению воинского захоронения, военно-мемориального объекта, произведения монументальной скульптуры или архитектурного сооружения от износа и устранению мелких повреждений и неисправностей; капитальный ремонт - более сложные работы, в рамках которых, в частности, изношенные детали и конструкции меняются на новые или происходит замена отдельных элементов на более прочные и экономичные;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благоустройство: совокупность работ и мероприятий, осуществляемых в целях приведения территории воинского захоронения, военно-мемориального объекта, произведения монументальной скульптуры или архитектурного сооружения в состояние, пригодное для строительства и нормального использования по назначению, создания здоровых, удобных и культурных условий жизни населения;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реставрация: все виды и способы укрепления и восстановления искаженных, поврежденных или разрушенных памятников истории и культуры (отдельных архитектурных сооружений и их комплексов, произведений изобразительного и декоративно-прикладного искусства).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1.3. Органом, уполномоченным на организацию конкурсного отбора, является министерство регионального развития Ярославской области (далее - министерство).</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Министерство:</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размещает объявление о проведении конкурсного отбора;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осуществляет организационно-техническое обеспечение работы экспертного совета по проведению конкурсного отбора (далее - экспертный совет);</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принимает и регистрирует заявки;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передает в экспертный совет заявки, а также прилагаемые к ним документы.</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1.4. Объявление о проведении конкурсного отбора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не позднее чем за 10 рабочих дней до окончания срока подачи заявок.</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Объявление о проведении конкурсного отбора должно содержать следующую информацию:</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выписка из Порядка;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срок подачи заявок;</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требования к участникам конкурсного отбора;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требования к документам и заявке, формы документов;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адрес для представления заявок, контактный телефон специалиста, ответственного за прием заявок;</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основания для отказа в допуске к конкурсному отбору;</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критерии конкурсного отбора;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способы объявления результатов конкурсного отбора.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1.5. Участниками конкурсного отбора являются администрации городских и муниципальных округов, администрации муниципальных районов, а также администрации городских и сельских поселений Ярославской области, </w:t>
      </w:r>
      <w:r w:rsidRPr="00DD7EBC">
        <w:rPr>
          <w:rFonts w:ascii="Times New Roman" w:hAnsi="Times New Roman" w:cs="Times New Roman"/>
          <w:sz w:val="28"/>
          <w:szCs w:val="28"/>
        </w:rPr>
        <w:lastRenderedPageBreak/>
        <w:t>представившие в министерство:</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заявку по форме, утверждаемой приказом министерства;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смету расходов, в отношении которой получено положительное заключение о достоверности определения сметной стоимости выполнения работ по обустройству и (или) восстановлению воинского захоронения, военно-мемориального объекта, произведения монументальной скульптуры или архитектурного сооружения, в случаях, установленных действующим законодательством Российской Федерации;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фотографии объекта, подлежащего благоустройству, реставрации и реконструкции;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информацию о значимости воинского захоронения, военно-мемориального объекта, произведения монументальной скульптуры или архитектурного сооружения для муниципального образования Ярославской области (сведения об историко-культурной, социальной и гражданско-патриотической ценности и уникальности объекта);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случае принятия решения о проведении мероприятий по обустройству и восстановлению индивидуальных воинских захоронений - согласие ближайших родственников погребенного (при наличии) или информационное письмо об их отсутствии или о невозможности выявления таковых;</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информацию о фамилии, имени, отчестве, должности ответственного специалиста администрации муниципального образования Ярославской области, осуществляющего взаимодействие с министерством.</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 Требования к документам и заявке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2.1. Полным комплектом документов является заявка, подписанная главой администрации муниципального образования Ярославской области, с приложением документов, предусмотренных пунктом 1.5 раздела 1 Порядка.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Представление неполного комплекта документов или представление документов, не соответствующих требованиям, указанным в данном разделе Порядка, считается нарушением условий конкурсного отбора и является основанием для отказа в допуске к конкурсному отбору.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 Оформление и подача заявки.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2.2.1. Заявка с приложением документов, предусмотренных пунктом 1.5 раздела 1 Порядка, представляется в 1 экземпляре на бумажном и электронном носителях.</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2.2.2. Сумма запрашиваемой муниципальным образованием субсидии из областного бюджета должна быть не менее 300,0 тыс. рублей и не должна превышать 2000,0 тыс. рублей.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Указанный в заявке объем запрашиваемой субсидии, размер которой составляет менее 300,0 тыс. рублей или превышает 2000,0 тыс. рублей, считается нарушением условий конкурсного отбора и является основанием для отказа в допуске к конкурсному отбору.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2.2.3. Участники конкурсного отбора запечатывают документы в конверт, на котором указываются: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адрес министерства;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lastRenderedPageBreak/>
        <w:t>- надпись "Для участия в конкурсном отборе муниципальных образований Ярославской области, бюджетам которых предоставляются субсидии на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наименование и адрес участника конкурсного отбора;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фамилия, имя, отчество ответственного лица, контактный телефон.</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2.2.4. Адрес для представления заявок: 150000, Ярославская область, г. Ярославль, ул. Свободы, д. 62, каб. 207а.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Контактные телефоны: (4852) 400-068, (4852) 400-067.</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Адрес электронной почты: mrr@yarregion.ru.</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2.2.5. При принятии заявки (внесении изменений в заявку) на конверте делается отметка, подтверждающая прием документов, с указанием даты и времени приема. Заявка (внесение изменений в заявку) регистрируется в журнале учета заявок с указанием даты и времени ее получения и присвоенного регистрационного номера. Участник конкурсного отбора вправе потребовать расписку о получении заявки (внесении изменений в заявку).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2.3. Прием несвоевременно поданных заявок.</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2.3.1. Несвоевременно поданными считаются заявки, полученные после даты и времени окончания приема заявок, установленных министерством.</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2.3.2. Несвоевременная подача заявки считается нарушением условий конкурсного отбора и является основанием для отказа в допуске к конкурсному отбору.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2.4. Внесение изменений в заявки и отзыв заявок.</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2.4.1. Участник конкурсного отбора может внести изменения в свою заявку или отозвать ее до истечения установленного срока подачи заявок.</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2.4.2. Внесение изменений в заявку оформляется в соответствии с требованиями к документам, необходимым для участия в конкурсном отборе, определенными данным разделом Порядка.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Внесение изменений в заявку производится путем полной замена заявки. На конверте проставляется дополнительная отметка "Внесение изменений в заявку". При этом предыдущий вариант заявки признается утратившим силу.</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2.5. Министерство не несет ответственности перед участником конкурсного отбора за информацию о проведении конкурсного отбора, полученную им из неофициальных источников.</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2.6. Информация, содержащаяся в заявках, до официального объявления результатов конкурсного отбора не подлежит разглашению.</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 Процедура и сроки проведения конкурсного отбора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3.1. Обязанности по проведению конкурсного отбора возложены на экспертный совет, состав которого утверждается приказом министерства.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3.2. Документы, представленные на конкурсный отбор, рассматриваются и оцениваются экспертным советом в срок не позднее 10 рабочих дней с момента окончания приема заявок в соответствии с критериями конкурсного отбора, </w:t>
      </w:r>
      <w:r w:rsidRPr="00DD7EBC">
        <w:rPr>
          <w:rFonts w:ascii="Times New Roman" w:hAnsi="Times New Roman" w:cs="Times New Roman"/>
          <w:sz w:val="28"/>
          <w:szCs w:val="28"/>
        </w:rPr>
        <w:lastRenderedPageBreak/>
        <w:t>установленными пунктом 3.4 данного раздела Порядка.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 Критерии конкурсного отбора и система оценки заявок:</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3.3.1. Доля софинансирования за счет субсидии общих затрат на реализацию мероприятий по обустройству и восстановлению воинского захоронения, военно-мемориального объекта, произведения монументальной скульптуры или архитектурного сооружения: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для бюджетов муниципальных районов, городских и сельских поселений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95 до 90 процентов включительно - 1 балл;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89 до 80 процентов включительно - 2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79 до 70 процентов включительно - 3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69 процентов и менее - 4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для бюджетов городских округов и муниципальных округов Ярославской области: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90 до 80 процентов включительно - 1 балл;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79 до 70 процентов включительно - 2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от 69 до 60 процентов включительно - 3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59 процентов и менее - 4 балла.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3.3.2. Осуществление работ по обустройству и восстановлению воинского захоронения, военно-мемориального объекта, произведения монументальной скульптуры или архитектурного сооружения за счет средств местного бюджета за последние 5 лет:</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работы не осуществлялись - 0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осуществлялись работы по благоустройству - 1 балл;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осуществлялись работы по реставрации и реконструкции - 2 балла.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3.3.3. Состояние воинского захоронения, военно-мемориального объекта, произведения монументальной скульптуры или архитектурного сооружения: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удовлетворительное - 1 балл;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существуют риски утраты надгробия или элементов конструкции воинского захоронения, военно-мемориального объекта, произведения монументальной скульптуры или архитектурного сооружения - 2 балла.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3.3.4. Наличие шефства (патронирования) над объектом со стороны муниципального образования Ярославской области, организаций или общественных объединений, позволяющего содержать воинское захоронение, военно-мемориальный объект, произведение монументальной скульптуры или архитектурное сооружение в надлежащем виде после его обустройства и восстановления: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шефские (патронажные) структуры отсутствуют - 0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шефские (патронажные) структуры имеются - 2 балла.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3.3.5. Значимость воинского захоронения, военно-мемориального объекта, произведения монументальной скульптуры или архитектурного сооружения для муниципального образования Ярославской области (оценка осуществляется на основании представленной информации об историко-культурной, социальной и гражданско-патриотической ценности и уникальности объекта):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историко-культурное обоснование возникновения и значимости объекта для муниципального образования Ярославской области - максимальная оценка 5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lastRenderedPageBreak/>
        <w:t>- востребованность объекта в реализации программ и мероприятий муниципального образования Ярославской области - максимальная оценка 5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уровень социального эффекта, достигаемый при реализации мероприятий по обустройству и восстановлению воинского захоронения, военно-мемориального объекта, произведения монументальной скульптуры и архитектурного сооружения, - максимальная оценка 5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перспектива межведомственного взаимодействия по вопросам использования и благоустройства воинского захоронения, военно-мемориального объекта, произведения монументальной скульптуры или архитектурного сооружения, привлечения к его патронированию общественности - максимальная оценка 5 баллов.</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3.4. Для определения количества баллов по каждому критерию, указанному в подпункте 3.3.5 пункта 3.3 данного раздела Порядка, используется следующая система оценки:</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конкурсной документации содержатся сведения о системной высокоэффективной работе с очевидной результативностью и уникальными решениями - 5 баллов;</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конкурсной документации содержатся сведения о системной высокоэффективной работе с очевидной результативностью, организованной на основе муниципальной специфики и проблематики, - 4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конкурсной документации демонстрируются отсутствие системного подхода в работе, разрозненность представленных материалов, локальные точечные достижения - 3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конкурсной документации демонстрируются отсутствие системности и плановости работы, единичные локальные меры по решению поставленных задач с низкой результативностью - 2 балла;</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в конкурсной документации демонстрируются низкий уровень организации работы по соответствующему направлению, отсутствие системности и плановости работы - 1 балл.</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Баллы, набранные заявкой по критериям, установленным подпунктами 3.3.1 - 3.3.5 пункта 3.3 данного раздела Порядка, суммируются и определяется итоговый балл.</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3.5. По итогам оценки заявок членами экспертного совета формируется список участников конкурсного отбора в порядке убывания набранных итоговых баллов. Участникам конкурсного отбора присваиваются порядковые номера начиная с получившего наибольшее количество баллов. В случае равенства сумм баллов, набранных двумя муниципальными образованиями и более, муниципальное образование Ярославской области, направившее на конкурсный отбор заявку ранее остальных, получивших равное количество баллов, занимает более высокое место в рейтинге участников конкурсного отбора.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3.6. Размер субсидий, предоставляемых участникам, прошедшим конкурсный отбор, соответствует сумме, запрашиваемой из областного бюджета, указанной в заявке, при условии выполнения следующих требований:</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xml:space="preserve">- сумма, запрашиваемая из областного бюджета, соответствует предельному уровню софинансирования объема расходного обязательства муниципального образования Ярославской области из областного бюджета, ежегодно утверждаемому постановлением Правительства Ярославской области (далее - Правительство </w:t>
      </w:r>
      <w:r w:rsidRPr="00DD7EBC">
        <w:rPr>
          <w:rFonts w:ascii="Times New Roman" w:hAnsi="Times New Roman" w:cs="Times New Roman"/>
          <w:sz w:val="28"/>
          <w:szCs w:val="28"/>
        </w:rPr>
        <w:lastRenderedPageBreak/>
        <w:t>области) на очередной финансовый год и плановый период;</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размер субсидии, предоставляемой одному участнику конкурсного отбора, не должен превышать 2000,0 тыс. рублей.</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3.7. Количество победителей конкурсного отбора определяется исходя из объема средств областного бюджета, предусмотренного на реализацию мероприятия, указанного в ведомственном проекте "Обустройство и восстановление воинских захоронений, военно-мемориальных объектов, произведений монументальной скульптуры или архитектурных сооружений" государственной программы Ярославской области "Развитие молодежной политики и патриотическое воспитание в Ярославской области" на 2024 - 2030 годы.</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3.8. Результаты рассмотрения и оценки документов, представленных на конкурсный отбор, оформляются протоколом, который должен содержать следующую информацию:</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список муниципальных образований Ярославской области, которым отказано в допуске к участию в конкурсном отборе, с указанием основания для отказа в допуске;</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список участников конкурсного отбора, допущенных к участию в конкурсном отборе, с указанием наименования объекта обустройства и восстановления;</w:t>
      </w:r>
    </w:p>
    <w:p w:rsidR="00DD7EBC" w:rsidRPr="00DD7EBC" w:rsidRDefault="00DD7EBC" w:rsidP="00590F9F">
      <w:pPr>
        <w:pStyle w:val="ConsPlusNormal"/>
        <w:contextualSpacing/>
        <w:jc w:val="both"/>
        <w:rPr>
          <w:rFonts w:ascii="Times New Roman" w:hAnsi="Times New Roman" w:cs="Times New Roman"/>
          <w:sz w:val="28"/>
          <w:szCs w:val="28"/>
        </w:rPr>
      </w:pPr>
      <w:r w:rsidRPr="00DD7EBC">
        <w:rPr>
          <w:rFonts w:ascii="Times New Roman" w:hAnsi="Times New Roman" w:cs="Times New Roman"/>
          <w:sz w:val="28"/>
          <w:szCs w:val="28"/>
        </w:rPr>
        <w:t>- список победителей конкурсного отбора с указанием суммы субсидии и объема финансирования за счет средств местного бюджета.</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3.9. Итоги конкурсного отбора утверждаются постановлением Правительства области.</w:t>
      </w:r>
    </w:p>
    <w:p w:rsidR="00DD7EBC" w:rsidRP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3.10. Постановление Правительства области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в 3-дневный срок после его принятия.</w:t>
      </w:r>
    </w:p>
    <w:p w:rsidR="00DD7EBC" w:rsidRDefault="00DD7EBC" w:rsidP="00590F9F">
      <w:pPr>
        <w:pStyle w:val="ConsPlusNormal"/>
        <w:ind w:firstLine="708"/>
        <w:contextualSpacing/>
        <w:jc w:val="both"/>
        <w:rPr>
          <w:rFonts w:ascii="Times New Roman" w:hAnsi="Times New Roman" w:cs="Times New Roman"/>
          <w:sz w:val="28"/>
          <w:szCs w:val="28"/>
        </w:rPr>
      </w:pPr>
      <w:r w:rsidRPr="00DD7EBC">
        <w:rPr>
          <w:rFonts w:ascii="Times New Roman" w:hAnsi="Times New Roman" w:cs="Times New Roman"/>
          <w:sz w:val="28"/>
          <w:szCs w:val="28"/>
        </w:rPr>
        <w:t>3.11. Министерство в 10-дневный срок после принятия постановления Правительства области направляет в адрес муниципального образования Ярославской области предложение о подписании соглашения о предоставлении субсидии.</w:t>
      </w:r>
    </w:p>
    <w:p w:rsidR="00F7181B" w:rsidRDefault="00F7181B" w:rsidP="00590F9F">
      <w:pPr>
        <w:pStyle w:val="ConsPlusNormal"/>
        <w:contextualSpacing/>
        <w:jc w:val="both"/>
        <w:rPr>
          <w:rFonts w:ascii="Times New Roman" w:hAnsi="Times New Roman" w:cs="Times New Roman"/>
          <w:sz w:val="28"/>
          <w:szCs w:val="28"/>
        </w:rPr>
      </w:pPr>
    </w:p>
    <w:p w:rsidR="00F7181B" w:rsidRDefault="00F7181B" w:rsidP="00590F9F">
      <w:pPr>
        <w:pStyle w:val="ConsPlusNormal"/>
        <w:ind w:firstLine="540"/>
        <w:contextualSpacing/>
        <w:jc w:val="right"/>
        <w:rPr>
          <w:rFonts w:ascii="Times New Roman" w:hAnsi="Times New Roman" w:cs="Times New Roman"/>
          <w:sz w:val="28"/>
          <w:szCs w:val="28"/>
        </w:rPr>
      </w:pPr>
    </w:p>
    <w:sectPr w:rsidR="00F7181B" w:rsidSect="00BD17BC">
      <w:headerReference w:type="default" r:id="rId7"/>
      <w:headerReference w:type="first" r:id="rId8"/>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F9D" w:rsidRDefault="00AB0F9D" w:rsidP="00B82CA4">
      <w:pPr>
        <w:spacing w:after="0" w:line="240" w:lineRule="auto"/>
      </w:pPr>
      <w:r>
        <w:separator/>
      </w:r>
    </w:p>
  </w:endnote>
  <w:endnote w:type="continuationSeparator" w:id="0">
    <w:p w:rsidR="00AB0F9D" w:rsidRDefault="00AB0F9D" w:rsidP="00B8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F9D" w:rsidRDefault="00AB0F9D" w:rsidP="00B82CA4">
      <w:pPr>
        <w:spacing w:after="0" w:line="240" w:lineRule="auto"/>
      </w:pPr>
      <w:r>
        <w:separator/>
      </w:r>
    </w:p>
  </w:footnote>
  <w:footnote w:type="continuationSeparator" w:id="0">
    <w:p w:rsidR="00AB0F9D" w:rsidRDefault="00AB0F9D" w:rsidP="00B82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382781"/>
      <w:docPartObj>
        <w:docPartGallery w:val="Page Numbers (Top of Page)"/>
        <w:docPartUnique/>
      </w:docPartObj>
    </w:sdtPr>
    <w:sdtEndPr>
      <w:rPr>
        <w:rFonts w:ascii="Times New Roman" w:hAnsi="Times New Roman" w:cs="Times New Roman"/>
        <w:sz w:val="24"/>
        <w:szCs w:val="24"/>
      </w:rPr>
    </w:sdtEndPr>
    <w:sdtContent>
      <w:p w:rsidR="00B82CA4" w:rsidRPr="00590F9F" w:rsidRDefault="00B82CA4">
        <w:pPr>
          <w:pStyle w:val="a3"/>
          <w:jc w:val="center"/>
          <w:rPr>
            <w:rFonts w:ascii="Times New Roman" w:hAnsi="Times New Roman" w:cs="Times New Roman"/>
            <w:sz w:val="24"/>
            <w:szCs w:val="24"/>
          </w:rPr>
        </w:pPr>
        <w:r w:rsidRPr="00590F9F">
          <w:rPr>
            <w:rFonts w:ascii="Times New Roman" w:hAnsi="Times New Roman" w:cs="Times New Roman"/>
            <w:sz w:val="24"/>
            <w:szCs w:val="24"/>
          </w:rPr>
          <w:fldChar w:fldCharType="begin"/>
        </w:r>
        <w:r w:rsidRPr="00590F9F">
          <w:rPr>
            <w:rFonts w:ascii="Times New Roman" w:hAnsi="Times New Roman" w:cs="Times New Roman"/>
            <w:sz w:val="24"/>
            <w:szCs w:val="24"/>
          </w:rPr>
          <w:instrText>PAGE   \* MERGEFORMAT</w:instrText>
        </w:r>
        <w:r w:rsidRPr="00590F9F">
          <w:rPr>
            <w:rFonts w:ascii="Times New Roman" w:hAnsi="Times New Roman" w:cs="Times New Roman"/>
            <w:sz w:val="24"/>
            <w:szCs w:val="24"/>
          </w:rPr>
          <w:fldChar w:fldCharType="separate"/>
        </w:r>
        <w:r w:rsidR="006570BD">
          <w:rPr>
            <w:rFonts w:ascii="Times New Roman" w:hAnsi="Times New Roman" w:cs="Times New Roman"/>
            <w:noProof/>
            <w:sz w:val="24"/>
            <w:szCs w:val="24"/>
          </w:rPr>
          <w:t>2</w:t>
        </w:r>
        <w:r w:rsidRPr="00590F9F">
          <w:rPr>
            <w:rFonts w:ascii="Times New Roman" w:hAnsi="Times New Roman" w:cs="Times New Roman"/>
            <w:sz w:val="24"/>
            <w:szCs w:val="24"/>
          </w:rPr>
          <w:fldChar w:fldCharType="end"/>
        </w:r>
      </w:p>
    </w:sdtContent>
  </w:sdt>
  <w:p w:rsidR="00B82CA4" w:rsidRDefault="00B82C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510790"/>
      <w:docPartObj>
        <w:docPartGallery w:val="Page Numbers (Top of Page)"/>
        <w:docPartUnique/>
      </w:docPartObj>
    </w:sdtPr>
    <w:sdtEndPr/>
    <w:sdtContent>
      <w:p w:rsidR="009C1C02" w:rsidRDefault="006570BD">
        <w:pPr>
          <w:pStyle w:val="a3"/>
          <w:jc w:val="center"/>
        </w:pPr>
      </w:p>
    </w:sdtContent>
  </w:sdt>
  <w:p w:rsidR="00B82CA4" w:rsidRDefault="00B82C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8C8"/>
    <w:multiLevelType w:val="multilevel"/>
    <w:tmpl w:val="A8C6511E"/>
    <w:lvl w:ilvl="0">
      <w:start w:val="1"/>
      <w:numFmt w:val="decimal"/>
      <w:lvlText w:val="%1."/>
      <w:lvlJc w:val="left"/>
      <w:pPr>
        <w:ind w:left="1110" w:hanging="1110"/>
      </w:pPr>
      <w:rPr>
        <w:rFonts w:hint="default"/>
      </w:rPr>
    </w:lvl>
    <w:lvl w:ilvl="1">
      <w:start w:val="1"/>
      <w:numFmt w:val="decimal"/>
      <w:lvlText w:val="%1.%2."/>
      <w:lvlJc w:val="left"/>
      <w:pPr>
        <w:ind w:left="1650" w:hanging="1110"/>
      </w:pPr>
      <w:rPr>
        <w:rFonts w:hint="default"/>
      </w:rPr>
    </w:lvl>
    <w:lvl w:ilvl="2">
      <w:start w:val="1"/>
      <w:numFmt w:val="decimal"/>
      <w:lvlText w:val="%1.%2.%3."/>
      <w:lvlJc w:val="left"/>
      <w:pPr>
        <w:ind w:left="2190" w:hanging="1110"/>
      </w:pPr>
      <w:rPr>
        <w:rFonts w:hint="default"/>
      </w:rPr>
    </w:lvl>
    <w:lvl w:ilvl="3">
      <w:start w:val="1"/>
      <w:numFmt w:val="decimal"/>
      <w:lvlText w:val="%1.%2.%3.%4."/>
      <w:lvlJc w:val="left"/>
      <w:pPr>
        <w:ind w:left="2730" w:hanging="1110"/>
      </w:pPr>
      <w:rPr>
        <w:rFonts w:hint="default"/>
      </w:rPr>
    </w:lvl>
    <w:lvl w:ilvl="4">
      <w:start w:val="1"/>
      <w:numFmt w:val="decimal"/>
      <w:lvlText w:val="%1.%2.%3.%4.%5."/>
      <w:lvlJc w:val="left"/>
      <w:pPr>
        <w:ind w:left="3270" w:hanging="111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637D0FC5"/>
    <w:multiLevelType w:val="hybridMultilevel"/>
    <w:tmpl w:val="6466F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51D"/>
    <w:rsid w:val="00005710"/>
    <w:rsid w:val="00047D74"/>
    <w:rsid w:val="000750D9"/>
    <w:rsid w:val="00080EFC"/>
    <w:rsid w:val="000A0779"/>
    <w:rsid w:val="000C781A"/>
    <w:rsid w:val="000D2531"/>
    <w:rsid w:val="000E3103"/>
    <w:rsid w:val="000E6608"/>
    <w:rsid w:val="00103F0C"/>
    <w:rsid w:val="00125AB0"/>
    <w:rsid w:val="001357F2"/>
    <w:rsid w:val="00187312"/>
    <w:rsid w:val="001B751D"/>
    <w:rsid w:val="001C3B69"/>
    <w:rsid w:val="001C567E"/>
    <w:rsid w:val="001D2520"/>
    <w:rsid w:val="001D4FB2"/>
    <w:rsid w:val="001E5659"/>
    <w:rsid w:val="002031CF"/>
    <w:rsid w:val="002C5B51"/>
    <w:rsid w:val="00315A8B"/>
    <w:rsid w:val="00384440"/>
    <w:rsid w:val="003A1880"/>
    <w:rsid w:val="00427D65"/>
    <w:rsid w:val="00462865"/>
    <w:rsid w:val="00481D8D"/>
    <w:rsid w:val="004A79CB"/>
    <w:rsid w:val="004C3B55"/>
    <w:rsid w:val="004D04CC"/>
    <w:rsid w:val="004E42FC"/>
    <w:rsid w:val="004E435D"/>
    <w:rsid w:val="00502397"/>
    <w:rsid w:val="0051497D"/>
    <w:rsid w:val="00560301"/>
    <w:rsid w:val="00590F9F"/>
    <w:rsid w:val="005A674E"/>
    <w:rsid w:val="005A7E59"/>
    <w:rsid w:val="005D7ACD"/>
    <w:rsid w:val="005E5CAA"/>
    <w:rsid w:val="005F5641"/>
    <w:rsid w:val="006570BD"/>
    <w:rsid w:val="006C5887"/>
    <w:rsid w:val="006D5741"/>
    <w:rsid w:val="006E1779"/>
    <w:rsid w:val="006E3240"/>
    <w:rsid w:val="006F461C"/>
    <w:rsid w:val="00713E49"/>
    <w:rsid w:val="00716736"/>
    <w:rsid w:val="00790B2F"/>
    <w:rsid w:val="007B0232"/>
    <w:rsid w:val="00815317"/>
    <w:rsid w:val="008238F0"/>
    <w:rsid w:val="00835A00"/>
    <w:rsid w:val="00841D9C"/>
    <w:rsid w:val="00850968"/>
    <w:rsid w:val="00856ACD"/>
    <w:rsid w:val="008C4F01"/>
    <w:rsid w:val="008E56B4"/>
    <w:rsid w:val="008F5147"/>
    <w:rsid w:val="00910107"/>
    <w:rsid w:val="00912930"/>
    <w:rsid w:val="00985820"/>
    <w:rsid w:val="009A34A1"/>
    <w:rsid w:val="009B680C"/>
    <w:rsid w:val="009C1C02"/>
    <w:rsid w:val="00A27626"/>
    <w:rsid w:val="00A32662"/>
    <w:rsid w:val="00A40A46"/>
    <w:rsid w:val="00A422C7"/>
    <w:rsid w:val="00A64507"/>
    <w:rsid w:val="00A84D14"/>
    <w:rsid w:val="00A94FBC"/>
    <w:rsid w:val="00AA7C9C"/>
    <w:rsid w:val="00AB0F9D"/>
    <w:rsid w:val="00AD327C"/>
    <w:rsid w:val="00AE06E0"/>
    <w:rsid w:val="00B15438"/>
    <w:rsid w:val="00B25678"/>
    <w:rsid w:val="00B74460"/>
    <w:rsid w:val="00B75EC5"/>
    <w:rsid w:val="00B82CA4"/>
    <w:rsid w:val="00BC0565"/>
    <w:rsid w:val="00BD17BC"/>
    <w:rsid w:val="00BF1F1F"/>
    <w:rsid w:val="00C12F6B"/>
    <w:rsid w:val="00C47A5C"/>
    <w:rsid w:val="00C546FC"/>
    <w:rsid w:val="00C605EB"/>
    <w:rsid w:val="00CB2A15"/>
    <w:rsid w:val="00CF0E0A"/>
    <w:rsid w:val="00CF3C76"/>
    <w:rsid w:val="00D071C1"/>
    <w:rsid w:val="00D121F0"/>
    <w:rsid w:val="00D23F1B"/>
    <w:rsid w:val="00D65FE8"/>
    <w:rsid w:val="00DB5045"/>
    <w:rsid w:val="00DD7EBC"/>
    <w:rsid w:val="00DE4527"/>
    <w:rsid w:val="00E26A2D"/>
    <w:rsid w:val="00F1661D"/>
    <w:rsid w:val="00F3284C"/>
    <w:rsid w:val="00F3479F"/>
    <w:rsid w:val="00F42AFC"/>
    <w:rsid w:val="00F46A46"/>
    <w:rsid w:val="00F52DA9"/>
    <w:rsid w:val="00F62BF0"/>
    <w:rsid w:val="00F7181B"/>
    <w:rsid w:val="00F81A23"/>
    <w:rsid w:val="00FA240E"/>
    <w:rsid w:val="00FB55CD"/>
    <w:rsid w:val="00FB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7F728C"/>
  <w15:docId w15:val="{9ACAC077-762D-4018-A278-104A1B10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27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751D"/>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uiPriority w:val="99"/>
    <w:rsid w:val="001B751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B751D"/>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B82CA4"/>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B82CA4"/>
  </w:style>
  <w:style w:type="paragraph" w:styleId="a5">
    <w:name w:val="footer"/>
    <w:basedOn w:val="a"/>
    <w:link w:val="a6"/>
    <w:uiPriority w:val="99"/>
    <w:unhideWhenUsed/>
    <w:rsid w:val="00B82CA4"/>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B82CA4"/>
  </w:style>
  <w:style w:type="paragraph" w:styleId="HTML">
    <w:name w:val="HTML Preformatted"/>
    <w:basedOn w:val="a"/>
    <w:link w:val="HTML0"/>
    <w:uiPriority w:val="99"/>
    <w:semiHidden/>
    <w:unhideWhenUsed/>
    <w:rsid w:val="009A3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A34A1"/>
    <w:rPr>
      <w:rFonts w:ascii="Courier New" w:eastAsia="Times New Roman" w:hAnsi="Courier New" w:cs="Courier New"/>
      <w:sz w:val="20"/>
      <w:szCs w:val="20"/>
      <w:lang w:eastAsia="ru-RU"/>
    </w:rPr>
  </w:style>
  <w:style w:type="paragraph" w:styleId="a7">
    <w:name w:val="Normal (Web)"/>
    <w:basedOn w:val="a"/>
    <w:uiPriority w:val="99"/>
    <w:unhideWhenUsed/>
    <w:rsid w:val="009A34A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0C78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781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0270">
      <w:bodyDiv w:val="1"/>
      <w:marLeft w:val="0"/>
      <w:marRight w:val="0"/>
      <w:marTop w:val="0"/>
      <w:marBottom w:val="0"/>
      <w:divBdr>
        <w:top w:val="none" w:sz="0" w:space="0" w:color="auto"/>
        <w:left w:val="none" w:sz="0" w:space="0" w:color="auto"/>
        <w:bottom w:val="none" w:sz="0" w:space="0" w:color="auto"/>
        <w:right w:val="none" w:sz="0" w:space="0" w:color="auto"/>
      </w:divBdr>
    </w:div>
    <w:div w:id="302776955">
      <w:bodyDiv w:val="1"/>
      <w:marLeft w:val="0"/>
      <w:marRight w:val="0"/>
      <w:marTop w:val="0"/>
      <w:marBottom w:val="0"/>
      <w:divBdr>
        <w:top w:val="none" w:sz="0" w:space="0" w:color="auto"/>
        <w:left w:val="none" w:sz="0" w:space="0" w:color="auto"/>
        <w:bottom w:val="none" w:sz="0" w:space="0" w:color="auto"/>
        <w:right w:val="none" w:sz="0" w:space="0" w:color="auto"/>
      </w:divBdr>
    </w:div>
    <w:div w:id="640308149">
      <w:bodyDiv w:val="1"/>
      <w:marLeft w:val="0"/>
      <w:marRight w:val="0"/>
      <w:marTop w:val="0"/>
      <w:marBottom w:val="0"/>
      <w:divBdr>
        <w:top w:val="none" w:sz="0" w:space="0" w:color="auto"/>
        <w:left w:val="none" w:sz="0" w:space="0" w:color="auto"/>
        <w:bottom w:val="none" w:sz="0" w:space="0" w:color="auto"/>
        <w:right w:val="none" w:sz="0" w:space="0" w:color="auto"/>
      </w:divBdr>
    </w:div>
    <w:div w:id="876351694">
      <w:bodyDiv w:val="1"/>
      <w:marLeft w:val="0"/>
      <w:marRight w:val="0"/>
      <w:marTop w:val="0"/>
      <w:marBottom w:val="0"/>
      <w:divBdr>
        <w:top w:val="none" w:sz="0" w:space="0" w:color="auto"/>
        <w:left w:val="none" w:sz="0" w:space="0" w:color="auto"/>
        <w:bottom w:val="none" w:sz="0" w:space="0" w:color="auto"/>
        <w:right w:val="none" w:sz="0" w:space="0" w:color="auto"/>
      </w:divBdr>
    </w:div>
    <w:div w:id="18055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5413</Words>
  <Characters>30860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Белова Анна Валерьевна</dc:creator>
  <cp:lastModifiedBy>Овсянникова Евгения Владимировна</cp:lastModifiedBy>
  <cp:revision>8</cp:revision>
  <dcterms:created xsi:type="dcterms:W3CDTF">2025-10-21T10:54:00Z</dcterms:created>
  <dcterms:modified xsi:type="dcterms:W3CDTF">2025-10-30T07:32:00Z</dcterms:modified>
</cp:coreProperties>
</file>